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beforeLines="10" w:after="31" w:afterLines="10" w:line="360" w:lineRule="auto"/>
        <w:rPr>
          <w:rFonts w:ascii="黑体" w:hAnsi="黑体" w:eastAsia="黑体" w:cs="黑体"/>
          <w:sz w:val="32"/>
          <w:szCs w:val="32"/>
          <w:lang w:bidi="ar"/>
        </w:rPr>
      </w:pPr>
      <w:r>
        <w:rPr>
          <w:rFonts w:hint="eastAsia" w:ascii="黑体" w:hAnsi="黑体" w:eastAsia="黑体" w:cs="黑体"/>
          <w:sz w:val="32"/>
          <w:szCs w:val="32"/>
          <w:lang w:bidi="ar"/>
        </w:rPr>
        <w:t>附件2</w:t>
      </w:r>
    </w:p>
    <w:p>
      <w:pPr>
        <w:spacing w:before="31" w:beforeLines="10" w:after="31" w:afterLines="10" w:line="360" w:lineRule="auto"/>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线上笔试考试规则</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一、考试纪律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证考试的公正性和严肃性，本次考试全程录屏、人工远程监考以及考后监控记录核查等方式对考试过程进行全面监控。考生应承诺自觉遵守考试纪律，并知悉以下行为将会被认定为违反考试纪律，根据违规行为的严重程度进行处罚，包括终止考试、取消成绩等。</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伪造资料、身份信息，替代他人或委托他人代为参加考试的行为；</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作答空间内出现除考生外的无关人员</w:t>
      </w:r>
      <w:bookmarkStart w:id="0" w:name="_GoBack"/>
      <w:bookmarkEnd w:id="0"/>
      <w:r>
        <w:rPr>
          <w:rFonts w:hint="eastAsia" w:ascii="仿宋_GB2312" w:hAnsi="仿宋_GB2312" w:eastAsia="仿宋_GB2312" w:cs="仿宋_GB2312"/>
          <w:sz w:val="32"/>
          <w:szCs w:val="32"/>
        </w:rPr>
        <w:t>或通过他人协助进行作答的情况；</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考试过程中佩戴口罩、墨镜、帽子，或用其它方式遮挡面部，遮挡、关闭监控摄像头，或离座、故意偏离摄像范围等逃避监考的行为；</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考试全程考生需确保耳部轮廓清晰可见，不允许使用耳机，包括头戴式耳机、入耳式耳机、耳麦等各类接听设备；</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考试期间翻看书籍、资料或使用手机、平板电脑等作弊的行为；</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抄录、传播试题内容，或通过图片、视频记录考试过程的行为；</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考试过程中有与考试无关的行为，包括吃东西、躺卧、自行离席休息等；</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除以上列举的、任何疑似违反考试公平性的行为，都可能致使考试无效。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二、系统监控要求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为保证识别效率，在考试时，考生应注意以下事项：</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本次考试时长为120分钟，考试开始后考生将无法进入考试系统。考生未在规定时间内进入考试系统，视为放弃考试，未按时提交试卷，系统会在考试截止时自动交卷。</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从登录笔试系统直至在线笔试结束的全过程，都属于监考的范围，考生应全程遵守考试纪律；</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注意仪容干净整洁，考试过程中不要佩戴口罩、墨镜、帽子、夸张的眼镜等饰品，以免形象与报名照差异过大，被系统判定为有替考嫌疑；</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笔试背景需保持整洁，桌面需保持洁净、平整，只能摆放考试设备、键盘、鼠标、空白草稿纸（一张A4纸）以及黑色签字笔（一至两支）。除上述物品外，答题桌面上不允许摆放其他任何东西。</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考生应保持正面面对摄像头就坐，头部到桌面的草稿纸应始终完整地处于摄像头监控画面中。避免出现半幅正脸、侧脸等影响监控质量的情况；</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不能用手或其他物品遮挡面部；</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考试区域需光线良好，保证考生正面形象能清晰识别，避免因考生面部背光或摄像头对着窗户等强光源导致识别失败；</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考试过程中，不要频繁、大幅度变换身体位置和姿势，不随意离座，避免因脱离监控范围被认定为违纪；</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考生不得截屏、录屏、投屏、缩屏、锁屏、分屏、退出考试系统、接通来电、进入其他应用程序等中断考试系统运行的操作，上述行为均会认定为违纪。</w:t>
      </w:r>
    </w:p>
    <w:p>
      <w:pPr>
        <w:pStyle w:val="2"/>
        <w:numPr>
          <w:ilvl w:val="0"/>
          <w:numId w:val="2"/>
        </w:numPr>
        <w:ind w:firstLine="640" w:firstLineChars="200"/>
        <w:rPr>
          <w:rFonts w:hAnsi="仿宋_GB2312" w:cs="仿宋_GB2312"/>
          <w:sz w:val="32"/>
          <w:szCs w:val="32"/>
        </w:rPr>
      </w:pPr>
      <w:r>
        <w:rPr>
          <w:rFonts w:hint="eastAsia" w:hAnsi="仿宋_GB2312" w:cs="仿宋_GB2312"/>
          <w:sz w:val="32"/>
          <w:szCs w:val="32"/>
        </w:rPr>
        <w:t>线上笔试启用音频监控，笔试环境应为无其他人声音、无外界干扰的安静场所，避免因声音嘈杂被判定违纪。</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DE307"/>
    <w:multiLevelType w:val="singleLevel"/>
    <w:tmpl w:val="D75DE307"/>
    <w:lvl w:ilvl="0" w:tentative="0">
      <w:start w:val="1"/>
      <w:numFmt w:val="decimal"/>
      <w:suff w:val="space"/>
      <w:lvlText w:val="%1."/>
      <w:lvlJc w:val="left"/>
    </w:lvl>
  </w:abstractNum>
  <w:abstractNum w:abstractNumId="1">
    <w:nsid w:val="5AC58977"/>
    <w:multiLevelType w:val="singleLevel"/>
    <w:tmpl w:val="5AC5897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wNjYxM2QzZDNlZGFlYjRiODM5ZjBhNjI2MjU3YWUifQ=="/>
  </w:docVars>
  <w:rsids>
    <w:rsidRoot w:val="00792601"/>
    <w:rsid w:val="00127F74"/>
    <w:rsid w:val="00175244"/>
    <w:rsid w:val="002C2A81"/>
    <w:rsid w:val="002D0E6F"/>
    <w:rsid w:val="003F0D0F"/>
    <w:rsid w:val="0041589D"/>
    <w:rsid w:val="004936CF"/>
    <w:rsid w:val="004D4B73"/>
    <w:rsid w:val="00560D95"/>
    <w:rsid w:val="005619B8"/>
    <w:rsid w:val="005A3D46"/>
    <w:rsid w:val="007842BB"/>
    <w:rsid w:val="00787D4F"/>
    <w:rsid w:val="00792601"/>
    <w:rsid w:val="00AE5D43"/>
    <w:rsid w:val="00BB6060"/>
    <w:rsid w:val="00CA15E4"/>
    <w:rsid w:val="00D47F18"/>
    <w:rsid w:val="00E42ADD"/>
    <w:rsid w:val="00F53457"/>
    <w:rsid w:val="026305F6"/>
    <w:rsid w:val="03281B4D"/>
    <w:rsid w:val="040B1AB8"/>
    <w:rsid w:val="046A4F93"/>
    <w:rsid w:val="068C45C5"/>
    <w:rsid w:val="07C96C3D"/>
    <w:rsid w:val="085B4FE6"/>
    <w:rsid w:val="08915791"/>
    <w:rsid w:val="08C16076"/>
    <w:rsid w:val="0FD50659"/>
    <w:rsid w:val="12562083"/>
    <w:rsid w:val="164C4170"/>
    <w:rsid w:val="179C43FB"/>
    <w:rsid w:val="18E436BB"/>
    <w:rsid w:val="1E9670B3"/>
    <w:rsid w:val="1F36094E"/>
    <w:rsid w:val="228026A7"/>
    <w:rsid w:val="231A1715"/>
    <w:rsid w:val="270608B2"/>
    <w:rsid w:val="29B34D0E"/>
    <w:rsid w:val="29FA07F7"/>
    <w:rsid w:val="2A7A6C5B"/>
    <w:rsid w:val="2B942933"/>
    <w:rsid w:val="2D19331D"/>
    <w:rsid w:val="31BB594E"/>
    <w:rsid w:val="33D26ADA"/>
    <w:rsid w:val="33D40484"/>
    <w:rsid w:val="34345CC8"/>
    <w:rsid w:val="34455A04"/>
    <w:rsid w:val="34D128EE"/>
    <w:rsid w:val="359D2E0C"/>
    <w:rsid w:val="37847D76"/>
    <w:rsid w:val="39C30DF5"/>
    <w:rsid w:val="3BCD6D5A"/>
    <w:rsid w:val="3E8C33AA"/>
    <w:rsid w:val="3F0A2074"/>
    <w:rsid w:val="40BF6B1A"/>
    <w:rsid w:val="446A2AB3"/>
    <w:rsid w:val="462B5EFB"/>
    <w:rsid w:val="46416F20"/>
    <w:rsid w:val="472D4E6E"/>
    <w:rsid w:val="49860758"/>
    <w:rsid w:val="4B1C6A0D"/>
    <w:rsid w:val="4B1E0730"/>
    <w:rsid w:val="4BE51837"/>
    <w:rsid w:val="4C6172BD"/>
    <w:rsid w:val="4FD85744"/>
    <w:rsid w:val="5229184D"/>
    <w:rsid w:val="57235E53"/>
    <w:rsid w:val="580D3A3D"/>
    <w:rsid w:val="5A0174EB"/>
    <w:rsid w:val="5A987742"/>
    <w:rsid w:val="5AD02BBF"/>
    <w:rsid w:val="5D9513F7"/>
    <w:rsid w:val="611E52E2"/>
    <w:rsid w:val="64104AAF"/>
    <w:rsid w:val="64294DDA"/>
    <w:rsid w:val="66341726"/>
    <w:rsid w:val="665A00E6"/>
    <w:rsid w:val="6BA94C98"/>
    <w:rsid w:val="6BC54253"/>
    <w:rsid w:val="6C4909E0"/>
    <w:rsid w:val="6E3F653F"/>
    <w:rsid w:val="6E4B752E"/>
    <w:rsid w:val="6F4638FD"/>
    <w:rsid w:val="704F1C5F"/>
    <w:rsid w:val="71566079"/>
    <w:rsid w:val="7B677F28"/>
    <w:rsid w:val="7C9436DF"/>
    <w:rsid w:val="7E62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after="105"/>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4">
    <w:name w:val="annotation text"/>
    <w:basedOn w:val="1"/>
    <w:link w:val="40"/>
    <w:qFormat/>
    <w:uiPriority w:val="0"/>
    <w:pPr>
      <w:jc w:val="left"/>
    </w:pPr>
  </w:style>
  <w:style w:type="paragraph" w:styleId="5">
    <w:name w:val="Balloon Text"/>
    <w:basedOn w:val="1"/>
    <w:link w:val="42"/>
    <w:qFormat/>
    <w:uiPriority w:val="0"/>
    <w:rPr>
      <w:sz w:val="18"/>
      <w:szCs w:val="18"/>
    </w:rPr>
  </w:style>
  <w:style w:type="paragraph" w:styleId="6">
    <w:name w:val="footer"/>
    <w:basedOn w:val="1"/>
    <w:link w:val="39"/>
    <w:qFormat/>
    <w:uiPriority w:val="0"/>
    <w:pPr>
      <w:tabs>
        <w:tab w:val="center" w:pos="4153"/>
        <w:tab w:val="right" w:pos="8306"/>
      </w:tabs>
      <w:snapToGrid w:val="0"/>
      <w:jc w:val="left"/>
    </w:pPr>
    <w:rPr>
      <w:sz w:val="18"/>
      <w:szCs w:val="18"/>
    </w:rPr>
  </w:style>
  <w:style w:type="paragraph" w:styleId="7">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210"/>
      <w:jc w:val="left"/>
    </w:pPr>
    <w:rPr>
      <w:rFonts w:cs="Times New Roman"/>
      <w:kern w:val="0"/>
      <w:sz w:val="24"/>
    </w:rPr>
  </w:style>
  <w:style w:type="paragraph" w:styleId="9">
    <w:name w:val="annotation subject"/>
    <w:basedOn w:val="4"/>
    <w:next w:val="4"/>
    <w:link w:val="41"/>
    <w:qFormat/>
    <w:uiPriority w:val="0"/>
    <w:rPr>
      <w:b/>
      <w:bCs/>
    </w:rPr>
  </w:style>
  <w:style w:type="character" w:styleId="12">
    <w:name w:val="Strong"/>
    <w:basedOn w:val="11"/>
    <w:qFormat/>
    <w:uiPriority w:val="0"/>
    <w:rPr>
      <w:b/>
    </w:rPr>
  </w:style>
  <w:style w:type="character" w:styleId="13">
    <w:name w:val="FollowedHyperlink"/>
    <w:basedOn w:val="11"/>
    <w:qFormat/>
    <w:uiPriority w:val="0"/>
    <w:rPr>
      <w:color w:val="4670EF"/>
      <w:u w:val="none"/>
    </w:rPr>
  </w:style>
  <w:style w:type="character" w:styleId="14">
    <w:name w:val="HTML Definition"/>
    <w:basedOn w:val="11"/>
    <w:qFormat/>
    <w:uiPriority w:val="0"/>
    <w:rPr>
      <w:i/>
      <w:bdr w:val="single" w:color="D9D9D9" w:sz="4" w:space="0"/>
      <w:shd w:val="clear" w:color="auto" w:fill="FFFFFF"/>
    </w:rPr>
  </w:style>
  <w:style w:type="character" w:styleId="15">
    <w:name w:val="Hyperlink"/>
    <w:basedOn w:val="11"/>
    <w:qFormat/>
    <w:uiPriority w:val="0"/>
    <w:rPr>
      <w:color w:val="4670EF"/>
      <w:u w:val="none"/>
    </w:rPr>
  </w:style>
  <w:style w:type="character" w:styleId="16">
    <w:name w:val="HTML Code"/>
    <w:basedOn w:val="11"/>
    <w:qFormat/>
    <w:uiPriority w:val="0"/>
    <w:rPr>
      <w:rFonts w:hint="default" w:ascii="Consolas" w:hAnsi="Consolas" w:eastAsia="Consolas" w:cs="Consolas"/>
      <w:sz w:val="21"/>
      <w:szCs w:val="21"/>
    </w:rPr>
  </w:style>
  <w:style w:type="character" w:styleId="17">
    <w:name w:val="annotation reference"/>
    <w:basedOn w:val="11"/>
    <w:qFormat/>
    <w:uiPriority w:val="0"/>
    <w:rPr>
      <w:sz w:val="21"/>
      <w:szCs w:val="21"/>
    </w:rPr>
  </w:style>
  <w:style w:type="character" w:styleId="18">
    <w:name w:val="HTML Keyboard"/>
    <w:basedOn w:val="11"/>
    <w:qFormat/>
    <w:uiPriority w:val="0"/>
    <w:rPr>
      <w:rFonts w:hint="default" w:ascii="Consolas" w:hAnsi="Consolas" w:eastAsia="Consolas" w:cs="Consolas"/>
      <w:sz w:val="21"/>
      <w:szCs w:val="21"/>
    </w:rPr>
  </w:style>
  <w:style w:type="character" w:styleId="19">
    <w:name w:val="HTML Sample"/>
    <w:basedOn w:val="11"/>
    <w:qFormat/>
    <w:uiPriority w:val="0"/>
    <w:rPr>
      <w:rFonts w:ascii="Consolas" w:hAnsi="Consolas" w:eastAsia="Consolas" w:cs="Consolas"/>
      <w:sz w:val="21"/>
      <w:szCs w:val="21"/>
    </w:rPr>
  </w:style>
  <w:style w:type="character" w:customStyle="1" w:styleId="20">
    <w:name w:val="ant-select-tree-checkbox2"/>
    <w:basedOn w:val="11"/>
    <w:qFormat/>
    <w:uiPriority w:val="0"/>
  </w:style>
  <w:style w:type="character" w:customStyle="1" w:styleId="21">
    <w:name w:val="ant-radio+*"/>
    <w:basedOn w:val="11"/>
    <w:qFormat/>
    <w:uiPriority w:val="0"/>
  </w:style>
  <w:style w:type="character" w:customStyle="1" w:styleId="22">
    <w:name w:val="nth-child(2)"/>
    <w:basedOn w:val="11"/>
    <w:qFormat/>
    <w:uiPriority w:val="0"/>
    <w:rPr>
      <w:sz w:val="16"/>
      <w:szCs w:val="16"/>
    </w:rPr>
  </w:style>
  <w:style w:type="character" w:customStyle="1" w:styleId="23">
    <w:name w:val="nth-child(2)1"/>
    <w:basedOn w:val="11"/>
    <w:qFormat/>
    <w:uiPriority w:val="0"/>
    <w:rPr>
      <w:b/>
      <w:color w:val="FF5C40"/>
      <w:sz w:val="32"/>
      <w:szCs w:val="32"/>
    </w:rPr>
  </w:style>
  <w:style w:type="character" w:customStyle="1" w:styleId="24">
    <w:name w:val="first-child"/>
    <w:basedOn w:val="11"/>
    <w:qFormat/>
    <w:uiPriority w:val="0"/>
    <w:rPr>
      <w:b/>
      <w:color w:val="FF5C40"/>
      <w:sz w:val="32"/>
      <w:szCs w:val="32"/>
    </w:rPr>
  </w:style>
  <w:style w:type="character" w:customStyle="1" w:styleId="25">
    <w:name w:val="first-child1"/>
    <w:basedOn w:val="11"/>
    <w:qFormat/>
    <w:uiPriority w:val="0"/>
  </w:style>
  <w:style w:type="character" w:customStyle="1" w:styleId="26">
    <w:name w:val="first-child2"/>
    <w:basedOn w:val="11"/>
    <w:qFormat/>
    <w:uiPriority w:val="0"/>
    <w:rPr>
      <w:sz w:val="16"/>
      <w:szCs w:val="16"/>
    </w:rPr>
  </w:style>
  <w:style w:type="character" w:customStyle="1" w:styleId="27">
    <w:name w:val="ant-select-tree-iconele"/>
    <w:basedOn w:val="11"/>
    <w:qFormat/>
    <w:uiPriority w:val="0"/>
  </w:style>
  <w:style w:type="character" w:customStyle="1" w:styleId="28">
    <w:name w:val="ant-select-tree-switcher"/>
    <w:basedOn w:val="11"/>
    <w:qFormat/>
    <w:uiPriority w:val="0"/>
  </w:style>
  <w:style w:type="character" w:customStyle="1" w:styleId="29">
    <w:name w:val="last-child"/>
    <w:basedOn w:val="11"/>
    <w:qFormat/>
    <w:uiPriority w:val="0"/>
  </w:style>
  <w:style w:type="character" w:customStyle="1" w:styleId="30">
    <w:name w:val="before"/>
    <w:basedOn w:val="11"/>
    <w:qFormat/>
    <w:uiPriority w:val="0"/>
  </w:style>
  <w:style w:type="character" w:customStyle="1" w:styleId="31">
    <w:name w:val="before1"/>
    <w:basedOn w:val="11"/>
    <w:qFormat/>
    <w:uiPriority w:val="0"/>
  </w:style>
  <w:style w:type="character" w:customStyle="1" w:styleId="32">
    <w:name w:val="ant-select-tree-iconele2"/>
    <w:basedOn w:val="11"/>
    <w:qFormat/>
    <w:uiPriority w:val="0"/>
  </w:style>
  <w:style w:type="character" w:customStyle="1" w:styleId="33">
    <w:name w:val="ant-select-tree-checkbox"/>
    <w:basedOn w:val="11"/>
    <w:qFormat/>
    <w:uiPriority w:val="0"/>
  </w:style>
  <w:style w:type="character" w:customStyle="1" w:styleId="34">
    <w:name w:val="first-child3"/>
    <w:basedOn w:val="11"/>
    <w:qFormat/>
    <w:uiPriority w:val="0"/>
    <w:rPr>
      <w:sz w:val="16"/>
      <w:szCs w:val="16"/>
    </w:rPr>
  </w:style>
  <w:style w:type="character" w:customStyle="1" w:styleId="35">
    <w:name w:val="first-child4"/>
    <w:basedOn w:val="11"/>
    <w:qFormat/>
    <w:uiPriority w:val="0"/>
    <w:rPr>
      <w:b/>
      <w:color w:val="FF5C40"/>
      <w:sz w:val="32"/>
      <w:szCs w:val="32"/>
    </w:rPr>
  </w:style>
  <w:style w:type="character" w:customStyle="1" w:styleId="36">
    <w:name w:val="nth-child(2)2"/>
    <w:basedOn w:val="11"/>
    <w:qFormat/>
    <w:uiPriority w:val="0"/>
    <w:rPr>
      <w:b/>
      <w:color w:val="FF5C40"/>
      <w:sz w:val="32"/>
      <w:szCs w:val="32"/>
    </w:rPr>
  </w:style>
  <w:style w:type="character" w:customStyle="1" w:styleId="37">
    <w:name w:val="nth-child(2)3"/>
    <w:basedOn w:val="11"/>
    <w:qFormat/>
    <w:uiPriority w:val="0"/>
    <w:rPr>
      <w:sz w:val="16"/>
      <w:szCs w:val="16"/>
    </w:rPr>
  </w:style>
  <w:style w:type="character" w:customStyle="1" w:styleId="38">
    <w:name w:val="页眉 Char"/>
    <w:basedOn w:val="11"/>
    <w:link w:val="7"/>
    <w:qFormat/>
    <w:uiPriority w:val="0"/>
    <w:rPr>
      <w:rFonts w:asciiTheme="minorHAnsi" w:hAnsiTheme="minorHAnsi" w:eastAsiaTheme="minorEastAsia" w:cstheme="minorBidi"/>
      <w:kern w:val="2"/>
      <w:sz w:val="18"/>
      <w:szCs w:val="18"/>
    </w:rPr>
  </w:style>
  <w:style w:type="character" w:customStyle="1" w:styleId="39">
    <w:name w:val="页脚 Char"/>
    <w:basedOn w:val="11"/>
    <w:link w:val="6"/>
    <w:qFormat/>
    <w:uiPriority w:val="0"/>
    <w:rPr>
      <w:rFonts w:asciiTheme="minorHAnsi" w:hAnsiTheme="minorHAnsi" w:eastAsiaTheme="minorEastAsia" w:cstheme="minorBidi"/>
      <w:kern w:val="2"/>
      <w:sz w:val="18"/>
      <w:szCs w:val="18"/>
    </w:rPr>
  </w:style>
  <w:style w:type="character" w:customStyle="1" w:styleId="40">
    <w:name w:val="批注文字 Char"/>
    <w:basedOn w:val="11"/>
    <w:link w:val="4"/>
    <w:qFormat/>
    <w:uiPriority w:val="0"/>
    <w:rPr>
      <w:rFonts w:asciiTheme="minorHAnsi" w:hAnsiTheme="minorHAnsi" w:eastAsiaTheme="minorEastAsia" w:cstheme="minorBidi"/>
      <w:kern w:val="2"/>
      <w:sz w:val="21"/>
      <w:szCs w:val="24"/>
    </w:rPr>
  </w:style>
  <w:style w:type="character" w:customStyle="1" w:styleId="41">
    <w:name w:val="批注主题 Char"/>
    <w:basedOn w:val="40"/>
    <w:link w:val="9"/>
    <w:qFormat/>
    <w:uiPriority w:val="0"/>
    <w:rPr>
      <w:rFonts w:asciiTheme="minorHAnsi" w:hAnsiTheme="minorHAnsi" w:eastAsiaTheme="minorEastAsia" w:cstheme="minorBidi"/>
      <w:b/>
      <w:bCs/>
      <w:kern w:val="2"/>
      <w:sz w:val="21"/>
      <w:szCs w:val="24"/>
    </w:rPr>
  </w:style>
  <w:style w:type="character" w:customStyle="1" w:styleId="42">
    <w:name w:val="批注框文本 Char"/>
    <w:basedOn w:val="11"/>
    <w:link w:val="5"/>
    <w:qFormat/>
    <w:uiPriority w:val="0"/>
    <w:rPr>
      <w:rFonts w:asciiTheme="minorHAnsi" w:hAnsiTheme="minorHAnsi" w:eastAsiaTheme="minorEastAsia" w:cstheme="minorBidi"/>
      <w:kern w:val="2"/>
      <w:sz w:val="18"/>
      <w:szCs w:val="18"/>
    </w:rPr>
  </w:style>
  <w:style w:type="paragraph" w:styleId="43">
    <w:name w:val="List Paragraph"/>
    <w:basedOn w:val="1"/>
    <w:qFormat/>
    <w:uiPriority w:val="34"/>
    <w:pPr>
      <w:ind w:firstLine="420" w:firstLineChars="200"/>
    </w:pPr>
  </w:style>
  <w:style w:type="character" w:customStyle="1" w:styleId="44">
    <w:name w:val="font11"/>
    <w:basedOn w:val="11"/>
    <w:qFormat/>
    <w:uiPriority w:val="0"/>
    <w:rPr>
      <w:rFonts w:hint="eastAsia" w:ascii="宋体" w:hAnsi="宋体" w:eastAsia="宋体" w:cs="宋体"/>
      <w:color w:val="000000"/>
      <w:sz w:val="24"/>
      <w:szCs w:val="24"/>
      <w:u w:val="none"/>
    </w:rPr>
  </w:style>
  <w:style w:type="character" w:customStyle="1" w:styleId="45">
    <w:name w:val="font41"/>
    <w:basedOn w:val="11"/>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6AF9-DD69-4273-90D8-145B0829F48C}">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1005</Words>
  <Characters>1008</Characters>
  <Lines>7</Lines>
  <Paragraphs>2</Paragraphs>
  <TotalTime>13</TotalTime>
  <ScaleCrop>false</ScaleCrop>
  <LinksUpToDate>false</LinksUpToDate>
  <CharactersWithSpaces>1008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2020-05-22T02:10:00Z</dcterms:created>
  <dc:creator>ATA</dc:creator>
  <cp:lastModifiedBy>YauChou</cp:lastModifiedBy>
  <dcterms:modified xsi:type="dcterms:W3CDTF">2022-12-20T01:34:09Z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F19E59394F844437AB37461D9B6ED733</vt:lpwstr>
  </property>
</Properties>
</file>